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E0" w:rsidRDefault="005008E0" w:rsidP="005008E0">
      <w:pPr>
        <w:tabs>
          <w:tab w:val="left" w:pos="993"/>
        </w:tabs>
        <w:spacing w:line="360" w:lineRule="auto"/>
        <w:ind w:firstLine="709"/>
        <w:jc w:val="both"/>
        <w:rPr>
          <w:color w:val="000000"/>
          <w:szCs w:val="24"/>
        </w:rPr>
      </w:pPr>
      <w:bookmarkStart w:id="0" w:name="_GoBack"/>
      <w:bookmarkEnd w:id="0"/>
      <w:r>
        <w:rPr>
          <w:color w:val="000000"/>
          <w:szCs w:val="24"/>
        </w:rPr>
        <w:t>3.</w:t>
      </w:r>
      <w:r>
        <w:rPr>
          <w:color w:val="000000"/>
          <w:szCs w:val="24"/>
        </w:rPr>
        <w:tab/>
      </w:r>
      <w:r>
        <w:t>Pakeičiu 1 priedo lentelę „</w:t>
      </w:r>
      <w:r>
        <w:rPr>
          <w:szCs w:val="24"/>
        </w:rPr>
        <w:t>Šiuolaikinės penkiakovės sporto šakos sportininkų meistriškumo pakopos pagal užimtą vietą varžybose</w:t>
      </w:r>
      <w:r>
        <w:rPr>
          <w:color w:val="000000"/>
        </w:rPr>
        <w:t>“ ir ją išdėstau taip:</w:t>
      </w:r>
    </w:p>
    <w:p w:rsidR="005008E0" w:rsidRDefault="005008E0" w:rsidP="005008E0">
      <w:pPr>
        <w:tabs>
          <w:tab w:val="left" w:pos="1276"/>
          <w:tab w:val="left" w:pos="7371"/>
        </w:tabs>
        <w:spacing w:line="360" w:lineRule="auto"/>
        <w:jc w:val="center"/>
        <w:rPr>
          <w:szCs w:val="24"/>
        </w:rPr>
      </w:pPr>
      <w:r>
        <w:rPr>
          <w:b/>
          <w:szCs w:val="24"/>
        </w:rPr>
        <w:t>ŠIUOLAIKINĖS PENKIAKOVĖS SPORTO ŠAKOS SPORTININKŲ MEISTRIŠKUMO PAKOPOS PAGAL UŽIMTĄ VIETĄ VARŽYBOSE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84"/>
        <w:gridCol w:w="1818"/>
        <w:gridCol w:w="1004"/>
        <w:gridCol w:w="1054"/>
        <w:gridCol w:w="12"/>
        <w:gridCol w:w="992"/>
        <w:gridCol w:w="1054"/>
        <w:gridCol w:w="23"/>
        <w:gridCol w:w="981"/>
        <w:gridCol w:w="1054"/>
        <w:gridCol w:w="559"/>
        <w:gridCol w:w="563"/>
        <w:gridCol w:w="588"/>
      </w:tblGrid>
      <w:tr w:rsidR="005008E0" w:rsidTr="005008E0">
        <w:trPr>
          <w:trHeight w:val="197"/>
        </w:trPr>
        <w:tc>
          <w:tcPr>
            <w:tcW w:w="287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942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Sporto varžybų pavadinimas</w:t>
            </w:r>
          </w:p>
        </w:tc>
        <w:tc>
          <w:tcPr>
            <w:tcW w:w="3771" w:type="pct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Meistriškumo pakopų (MP) rodikliai</w:t>
            </w:r>
          </w:p>
        </w:tc>
      </w:tr>
      <w:tr w:rsidR="005008E0" w:rsidTr="005008E0">
        <w:trPr>
          <w:trHeight w:val="197"/>
        </w:trPr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2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 1</w:t>
            </w:r>
          </w:p>
        </w:tc>
        <w:tc>
          <w:tcPr>
            <w:tcW w:w="867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 2</w:t>
            </w:r>
          </w:p>
        </w:tc>
        <w:tc>
          <w:tcPr>
            <w:tcW w:w="88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 3</w:t>
            </w:r>
          </w:p>
        </w:tc>
        <w:tc>
          <w:tcPr>
            <w:tcW w:w="36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 4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 5</w:t>
            </w:r>
          </w:p>
        </w:tc>
        <w:tc>
          <w:tcPr>
            <w:tcW w:w="3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 6</w:t>
            </w:r>
          </w:p>
        </w:tc>
      </w:tr>
      <w:tr w:rsidR="005008E0" w:rsidTr="005008E0">
        <w:trPr>
          <w:trHeight w:val="352"/>
        </w:trPr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Individuali rungtis</w:t>
            </w: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Komandinė rungtis</w:t>
            </w: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Individuali rungtis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Komandinė rungtis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Individuali rungtis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Komandinė rungtis</w:t>
            </w:r>
          </w:p>
        </w:tc>
        <w:tc>
          <w:tcPr>
            <w:tcW w:w="1045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Individuali arba komandinė rungtis </w:t>
            </w: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Olimpinės žaidynės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1–24</w:t>
            </w: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Pasaulio čempionatas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1–24</w:t>
            </w: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1–12</w:t>
            </w: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Europos čempionatas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1–12</w:t>
            </w: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1–8</w:t>
            </w: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13–24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9–16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Pasaulio taurės varžybos 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1–12</w:t>
            </w: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1–6</w:t>
            </w: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13–24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7–16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Pasaulio taurės finalinės varžybos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1–18</w:t>
            </w: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1–8</w:t>
            </w: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9–12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Pasaulio studentų universiada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1–6</w:t>
            </w: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1–3</w:t>
            </w: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7–12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4–6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13–24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7–12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shd w:val="clear" w:color="auto" w:fill="FFFFFF"/>
              <w:spacing w:line="197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Pasaulio „Laser-run“, biatlo, triatlo čempionatai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1-6</w:t>
            </w: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7-12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4-8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13-24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9-12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Tarptautinės varžybos 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1–6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7–12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2–4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Pasaulio jaunimo čempionatas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1–6</w:t>
            </w: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1–3</w:t>
            </w: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7–12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4–6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13–16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7–12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Pasaulio jaunimo „Laser-run“, biatlo, triatlo čempionatai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1-6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1-3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7-12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4-6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13-16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Pasaulio kariškių čempionatas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1–6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7–12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2–6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Europos „Laser-run“, biatlo, triatlo čempionatai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7-12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7-12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Europos jaunimo iki 21 m. ir iki 24 m. čempionatai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1–3</w:t>
            </w: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4–6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2–3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7–12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4–8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Europos jaunimo iki 21 m. ir iki 24 m. „Laser-run“, biatlo, triatlo čempionatai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1-3</w:t>
            </w: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4-6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2-3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7-16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4-8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trike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16-24</w:t>
            </w: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Tarptautinės jaunimo varžybos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1–3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1–3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4–6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4–6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7–12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Pasaulio jaunimo olimpinės žaidynės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1–3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1–3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4–6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4–6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7–12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Pasaulio jaunių iki 19 m.čempionatas 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1–3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1–3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4–6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4–6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7–24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Pasaulio jaunių iki 17 m.čempionatas 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2-6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2-4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7-16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Pasaulio jaunių iki 19 m. „Laser-run“, biatlo, triatlo čempionatai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1-3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1-3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4-10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4-6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11-18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Pasaulio jaunių iki 17 m. „Laser-run“, biatlo, triatlo </w:t>
            </w:r>
            <w:r>
              <w:rPr>
                <w:color w:val="000000"/>
                <w:sz w:val="18"/>
                <w:szCs w:val="18"/>
              </w:rPr>
              <w:lastRenderedPageBreak/>
              <w:t>čempionatai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7-16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Europos jaunių iki 19 m. čempionatas 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2–4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2–4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5–18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Europos jaunių iki 17 m. čempionatas 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1–4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1–4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5–9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9–12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Europos jaunių iki 19 m. „Laser-run“, biatlo, triatlo čempionatai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7-12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Europos jaunių iki 17 m. „Laser-run“, biatlo, triatlo čempionatai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1-4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1-4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5-9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9-12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Europos jaunimo olimpinis festivalis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2–4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2–4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5–18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Tarptautinės jaunių iki 19 m. varžybos</w:t>
            </w:r>
            <w:r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1–3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1–3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4–8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9–12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13–18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Tarptautinės jaunių iki 17 m. varžybos</w:t>
            </w:r>
            <w:r>
              <w:rPr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2-4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5-8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Lietuvos Respublikos čempionatas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1–2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4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1–2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4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3–6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7–12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Lietuvos Respublikos taurės varžybos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4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4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2–3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4–9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Lietuvos Respublikos „Laser-run“, biatlo, triatlo čempionatai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3-6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7-12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13-18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Lietuvos Respublikos jaunimo čempionatai, žaidynės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1–4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4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5–8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9–12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Lietuvos Respublikos jaunimo „Laser-run“, biatlo, triatlo čempionatai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1-4</w:t>
            </w: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5-8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9-12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Lietuvos Respublikos jaunių čempionatai, žaidynės, taurės varžybos, „Laser-run“, biatlo, triatlo čempionatai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1–2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4</w:t>
            </w: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3–6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7-12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5008E0" w:rsidTr="005008E0">
        <w:trPr>
          <w:trHeight w:val="197"/>
        </w:trPr>
        <w:tc>
          <w:tcPr>
            <w:tcW w:w="287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94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Lietuvos Respublikos jaunučių iki 13 m. ir iki 15 m.  ir vaikų iki 9 m. ir iki 11 m. čempionatai, žaidynės, „Laser-run“, biatlo, triatlo čempionatai</w:t>
            </w:r>
          </w:p>
        </w:tc>
        <w:tc>
          <w:tcPr>
            <w:tcW w:w="45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008E0" w:rsidRDefault="005008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1–6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3</w:t>
            </w:r>
          </w:p>
        </w:tc>
        <w:tc>
          <w:tcPr>
            <w:tcW w:w="34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5008E0" w:rsidRDefault="005008E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7–12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 2</w:t>
            </w:r>
          </w:p>
        </w:tc>
      </w:tr>
    </w:tbl>
    <w:p w:rsidR="005008E0" w:rsidRDefault="005008E0" w:rsidP="005008E0">
      <w:pPr>
        <w:tabs>
          <w:tab w:val="left" w:pos="142"/>
          <w:tab w:val="left" w:pos="284"/>
          <w:tab w:val="left" w:pos="1560"/>
        </w:tabs>
        <w:spacing w:line="360" w:lineRule="auto"/>
        <w:ind w:firstLine="709"/>
        <w:jc w:val="both"/>
        <w:rPr>
          <w:color w:val="000000"/>
          <w:kern w:val="3"/>
          <w:szCs w:val="24"/>
        </w:rPr>
      </w:pPr>
      <w:r>
        <w:rPr>
          <w:color w:val="000000"/>
          <w:kern w:val="3"/>
          <w:szCs w:val="24"/>
        </w:rPr>
        <w:t>Pastabos:</w:t>
      </w:r>
    </w:p>
    <w:p w:rsidR="005008E0" w:rsidRDefault="005008E0" w:rsidP="005008E0">
      <w:pPr>
        <w:tabs>
          <w:tab w:val="left" w:pos="142"/>
          <w:tab w:val="left" w:pos="284"/>
          <w:tab w:val="left" w:pos="156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D </w:t>
      </w:r>
      <w:r>
        <w:rPr>
          <w:color w:val="000000"/>
          <w:szCs w:val="24"/>
        </w:rPr>
        <w:t>–</w:t>
      </w:r>
      <w:r>
        <w:rPr>
          <w:szCs w:val="24"/>
        </w:rPr>
        <w:t xml:space="preserve"> dalyvavimas;</w:t>
      </w:r>
    </w:p>
    <w:p w:rsidR="005008E0" w:rsidRDefault="005008E0" w:rsidP="005008E0">
      <w:pPr>
        <w:tabs>
          <w:tab w:val="left" w:pos="142"/>
          <w:tab w:val="left" w:pos="284"/>
          <w:tab w:val="left" w:pos="851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  <w:vertAlign w:val="superscript"/>
        </w:rPr>
        <w:t>1</w:t>
      </w:r>
      <w:r>
        <w:rPr>
          <w:szCs w:val="24"/>
          <w:vertAlign w:val="superscript"/>
        </w:rPr>
        <w:tab/>
      </w:r>
      <w:r>
        <w:rPr>
          <w:color w:val="000000"/>
          <w:szCs w:val="24"/>
        </w:rPr>
        <w:t>– varžybos, įtrauktos į Tarptautinės (pasaulio ar Europos) šiuolaikinės penkiakovės federacijos ir/ar Lietuvos šiuolaikinės penkiakovės federacijos varžybų kalendorių, kai rungtyje dalyvauja ne mažiau kaip 4 valstybių atstovai, iš kurių ne mažiau kaip du užsienio šalių varžovai galutinėje varžybų įskaitoje surenka ne mažiau kaip 1339 taškus vyrų grupėje ir ne mažiau kaip 1203 taškus moterų grupėje;</w:t>
      </w:r>
    </w:p>
    <w:p w:rsidR="005008E0" w:rsidRDefault="005008E0" w:rsidP="005008E0">
      <w:pPr>
        <w:tabs>
          <w:tab w:val="left" w:pos="142"/>
          <w:tab w:val="left" w:pos="284"/>
          <w:tab w:val="left" w:pos="851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  <w:vertAlign w:val="superscript"/>
        </w:rPr>
        <w:lastRenderedPageBreak/>
        <w:t>2</w:t>
      </w:r>
      <w:r>
        <w:rPr>
          <w:szCs w:val="24"/>
          <w:vertAlign w:val="superscript"/>
        </w:rPr>
        <w:tab/>
      </w:r>
      <w:r>
        <w:rPr>
          <w:color w:val="000000"/>
          <w:szCs w:val="24"/>
        </w:rPr>
        <w:t>– aplenkti 25 proc. varžybų dalyvių;</w:t>
      </w:r>
    </w:p>
    <w:p w:rsidR="005008E0" w:rsidRDefault="005008E0" w:rsidP="005008E0">
      <w:pPr>
        <w:tabs>
          <w:tab w:val="left" w:pos="142"/>
          <w:tab w:val="left" w:pos="284"/>
          <w:tab w:val="left" w:pos="851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  <w:vertAlign w:val="superscript"/>
        </w:rPr>
        <w:t>3</w:t>
      </w:r>
      <w:r>
        <w:rPr>
          <w:szCs w:val="24"/>
          <w:vertAlign w:val="superscript"/>
        </w:rPr>
        <w:tab/>
      </w:r>
      <w:r>
        <w:rPr>
          <w:color w:val="000000"/>
          <w:szCs w:val="24"/>
        </w:rPr>
        <w:t>– aplenkti 50 proc. varžybų dalyvių;</w:t>
      </w:r>
    </w:p>
    <w:p w:rsidR="005008E0" w:rsidRDefault="005008E0" w:rsidP="005008E0">
      <w:pPr>
        <w:tabs>
          <w:tab w:val="left" w:pos="851"/>
        </w:tabs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  <w:vertAlign w:val="superscript"/>
        </w:rPr>
        <w:t>4</w:t>
      </w:r>
      <w:r>
        <w:rPr>
          <w:color w:val="000000"/>
          <w:szCs w:val="24"/>
        </w:rPr>
        <w:t>– aplenkti 75 proc. varžybų dalyvių;</w:t>
      </w:r>
    </w:p>
    <w:p w:rsidR="005008E0" w:rsidRDefault="005008E0" w:rsidP="005008E0">
      <w:pPr>
        <w:tabs>
          <w:tab w:val="left" w:pos="851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zCs w:val="24"/>
          <w:vertAlign w:val="superscript"/>
        </w:rPr>
        <w:t>5</w:t>
      </w:r>
      <w:r>
        <w:rPr>
          <w:color w:val="000000"/>
          <w:szCs w:val="24"/>
        </w:rPr>
        <w:t>– varžybos, įtrauktos į Tarptautinės (pasaulio ar Europos) šiuolaikinės penkiakovės federacijos ir/ar Lietuvos šiuolaikinės penkiakovės federacijos varžybų kalendorių, kai rungtyje dalyvauja ne mažiau kaip 4 valstybių atstovai, iš kurių ne mažiau kaip du užsienio šalių varžovai galutinėje varžybų įskaitoje surenka ne mažiau kaip 1068 taškus vaikinų grupėje ir ne mažiau kaip 933 taškus merginų grupėje;</w:t>
      </w:r>
    </w:p>
    <w:p w:rsidR="005008E0" w:rsidRDefault="005008E0" w:rsidP="005008E0">
      <w:pPr>
        <w:spacing w:line="360" w:lineRule="auto"/>
        <w:ind w:firstLine="709"/>
        <w:jc w:val="both"/>
        <w:rPr>
          <w:szCs w:val="24"/>
        </w:rPr>
      </w:pPr>
      <w:r>
        <w:rPr>
          <w:szCs w:val="24"/>
          <w:vertAlign w:val="superscript"/>
        </w:rPr>
        <w:t>6</w:t>
      </w:r>
      <w:r>
        <w:rPr>
          <w:color w:val="000000"/>
          <w:szCs w:val="24"/>
        </w:rPr>
        <w:t>–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varžybos, įtrauktos į Tarptautinės (pasaulio ar Europos) šiuolaikinės penkiakovės federacijos ir/ar Lietuvos šiuolaikinės penkiakovės federacijos varžybų kalendorių, kai rungtyje dalyvauja ne mažiau kaip 4 valstybių atstovai, iš kurių ne mažiau kaip du užsienio šalių varžovai galutinėje varžybų įskaitoje </w:t>
      </w:r>
      <w:r>
        <w:rPr>
          <w:szCs w:val="24"/>
        </w:rPr>
        <w:t>surenka</w:t>
      </w:r>
      <w:r>
        <w:rPr>
          <w:color w:val="000000"/>
          <w:szCs w:val="24"/>
        </w:rPr>
        <w:t xml:space="preserve"> ne mažiau kaip 873 taškus vaikinų grupėje ir ne mažiau kaip 779 taškus merginų grupėje.</w:t>
      </w:r>
      <w:r>
        <w:rPr>
          <w:szCs w:val="24"/>
        </w:rPr>
        <w:t>“</w:t>
      </w:r>
    </w:p>
    <w:p w:rsidR="0034371B" w:rsidRDefault="0034371B"/>
    <w:sectPr w:rsidR="0034371B" w:rsidSect="005F5B34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396"/>
  <w:characterSpacingControl w:val="doNotCompress"/>
  <w:compat/>
  <w:rsids>
    <w:rsidRoot w:val="005008E0"/>
    <w:rsid w:val="0034371B"/>
    <w:rsid w:val="005008E0"/>
    <w:rsid w:val="005F5B34"/>
    <w:rsid w:val="008115C2"/>
    <w:rsid w:val="00FD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2942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Viaceslavas</dc:creator>
  <cp:lastModifiedBy>Dalius M.</cp:lastModifiedBy>
  <cp:revision>3</cp:revision>
  <dcterms:created xsi:type="dcterms:W3CDTF">2021-06-08T09:59:00Z</dcterms:created>
  <dcterms:modified xsi:type="dcterms:W3CDTF">2021-06-18T08:08:00Z</dcterms:modified>
</cp:coreProperties>
</file>